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D5FC1" w14:textId="139A9982" w:rsidR="000553FC" w:rsidRPr="000553FC" w:rsidRDefault="000553FC" w:rsidP="000553FC">
      <w:pPr>
        <w:spacing w:after="0" w:line="360" w:lineRule="auto"/>
        <w:ind w:left="-105"/>
        <w:jc w:val="both"/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</w:pPr>
      <w:r w:rsidRPr="000553FC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9026C3">
        <w:rPr>
          <w:rFonts w:ascii="Arial" w:hAnsi="Arial" w:cs="Arial" w:hint="eastAsia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Pr="000553FC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>凱柏膠寶以創新</w:t>
      </w:r>
      <w:r w:rsidRPr="000553FC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 xml:space="preserve"> TPE </w:t>
      </w:r>
      <w:r w:rsidRPr="000553FC">
        <w:rPr>
          <w:rFonts w:ascii="Arial" w:eastAsia="MingLiU" w:hAnsi="Arial" w:cs="Arial"/>
          <w:b/>
          <w:bCs/>
          <w:color w:val="000000" w:themeColor="text1"/>
          <w:sz w:val="24"/>
          <w:szCs w:val="24"/>
          <w:lang w:eastAsia="zh-CN"/>
        </w:rPr>
        <w:t>解決方案輔助汽車煞車燈密封件技術升級</w:t>
      </w:r>
    </w:p>
    <w:p w14:paraId="33C03764" w14:textId="77777777" w:rsidR="000553FC" w:rsidRPr="000553FC" w:rsidRDefault="000553FC" w:rsidP="000553FC">
      <w:pPr>
        <w:spacing w:after="0" w:line="360" w:lineRule="auto"/>
        <w:ind w:left="-105"/>
        <w:jc w:val="both"/>
        <w:rPr>
          <w:rFonts w:ascii="Arial" w:eastAsia="MingLiU" w:hAnsi="Arial" w:cs="Arial"/>
          <w:b/>
          <w:bCs/>
          <w:color w:val="000000" w:themeColor="text1"/>
          <w:sz w:val="12"/>
          <w:szCs w:val="12"/>
          <w:lang w:eastAsia="zh-CN"/>
        </w:rPr>
      </w:pPr>
    </w:p>
    <w:p w14:paraId="438C2AEB" w14:textId="77777777" w:rsidR="000553FC" w:rsidRPr="000553FC" w:rsidRDefault="000553FC" w:rsidP="000553FC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道路安全有賴於車輛之間清晰和可靠的信號傳遞，而煞車燈的正常工作在其中發揮關鍵作用。一旦煞車燈內部組件暴露在濕氣、灰塵及雜質等環境因素中，其性能可能會迅速下降，影響正常使用。</w:t>
      </w:r>
    </w:p>
    <w:p w14:paraId="26B60AEC" w14:textId="77777777" w:rsidR="000553FC" w:rsidRPr="000553FC" w:rsidRDefault="000553FC" w:rsidP="000553FC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煞車燈密封件透過形成有效的防水、防塵密封屏障，保護燈泡及電氣連接部件，確保穩定運作並延長使用壽命。若密封性能不足，水汽和污染物可能引發腐蝕、亮度衰減甚至電氣故障，進而削弱煞車訊號的可視性，影響行車安全。</w:t>
      </w:r>
    </w:p>
    <w:p w14:paraId="7C36EC31" w14:textId="77777777" w:rsidR="000553FC" w:rsidRPr="000553FC" w:rsidRDefault="000553FC" w:rsidP="000553FC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由於煞車燈長期處於複雜且嚴苛的使用環境中，並承擔著重要的安全功能，其密封材料必須具備優異的耐久性和可靠性。熱塑性彈性體（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）因其良好的耐候性、密封性能及長期穩定性，被廣泛應用於汽車外飾領域，成為煞車燈密封件的理想材料選擇。</w:t>
      </w:r>
    </w:p>
    <w:p w14:paraId="7D120645" w14:textId="75C37A57" w:rsidR="00664D80" w:rsidRPr="000553FC" w:rsidRDefault="000553FC" w:rsidP="000553FC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作為全球知名的熱塑性彈性體製造商，凱柏膠寶持續為汽車產業提供高性能</w:t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材料。其</w:t>
      </w:r>
      <w:proofErr w:type="gramStart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塑寶</w:t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K</w:t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THERMOLAST® K</w:t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）系列可作</w:t>
      </w:r>
      <w:proofErr w:type="gramStart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instrText>HYPERLINK "https://www.kraiburg-tpe.com/zh-hans/%E6%B1%BD%E8%BD%A6%E5%A4%96%E9%A5%B0TPE"</w:instrText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separate"/>
      </w:r>
      <w:r w:rsidRPr="00F942B2">
        <w:rPr>
          <w:rStyle w:val="Hyperlink"/>
          <w:rFonts w:ascii="Arial" w:eastAsia="MingLiU" w:hAnsi="Arial" w:cs="Arial"/>
          <w:sz w:val="20"/>
          <w:szCs w:val="20"/>
          <w:lang w:eastAsia="zh-CN"/>
        </w:rPr>
        <w:t>汽車外飾</w:t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及汽車照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明系統的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解決方案，可協助煞車</w:t>
      </w:r>
      <w:proofErr w:type="gramStart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燈</w:t>
      </w:r>
      <w:proofErr w:type="gramEnd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組件實現穩定可靠的長期</w:t>
      </w:r>
      <w:proofErr w:type="gramStart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用。</w:t>
      </w:r>
    </w:p>
    <w:p w14:paraId="1AD9F8CF" w14:textId="77777777" w:rsidR="000553FC" w:rsidRPr="000553FC" w:rsidRDefault="000553FC" w:rsidP="000553FC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62493A2B" w14:textId="77777777" w:rsidR="000553FC" w:rsidRPr="000553FC" w:rsidRDefault="000553FC" w:rsidP="003E4510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0553FC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可靠的包膠性能</w:t>
      </w:r>
    </w:p>
    <w:p w14:paraId="24D9D07F" w14:textId="45CB405D" w:rsidR="00F22106" w:rsidRPr="000553FC" w:rsidRDefault="00F942B2" w:rsidP="00664D80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1" w:history="1">
        <w:proofErr w:type="gramStart"/>
        <w:r w:rsidR="000553FC" w:rsidRPr="00F942B2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熱</w:t>
        </w:r>
        <w:proofErr w:type="gramEnd"/>
        <w:r w:rsidR="000553FC" w:rsidRPr="00F942B2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塑寶</w:t>
        </w:r>
        <w:r w:rsidR="000553FC" w:rsidRPr="00F942B2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K</w:t>
        </w:r>
        <w:r w:rsidR="000553FC" w:rsidRPr="00F942B2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（</w:t>
        </w:r>
        <w:r w:rsidR="000553FC" w:rsidRPr="00F942B2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THERMOLAST® K</w:t>
        </w:r>
        <w:r w:rsidR="000553FC" w:rsidRPr="00F942B2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）系列</w:t>
        </w:r>
      </w:hyperlink>
      <w:r w:rsidR="000553FC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是一款適</w:t>
      </w:r>
      <w:proofErr w:type="gramStart"/>
      <w:r w:rsidR="000553FC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proofErr w:type="gramEnd"/>
      <w:r w:rsidR="000553FC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汽車的高性能</w:t>
      </w:r>
      <w:r w:rsidR="000553FC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0553FC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材料，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可與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PC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ABS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PC/ABS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ASA 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SAN 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等多種常見汽車工程塑料實現優異包膠性能，支援透過嵌件注塑製程</w:t>
      </w:r>
      <w:proofErr w:type="gramStart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將</w:t>
      </w:r>
      <w:proofErr w:type="gramEnd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柔性密封件與剛性外</w:t>
      </w:r>
      <w:proofErr w:type="gramStart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殼</w:t>
      </w:r>
      <w:proofErr w:type="gramEnd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</w:t>
      </w:r>
      <w:proofErr w:type="gramStart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一</w:t>
      </w:r>
      <w:proofErr w:type="gramEnd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體化成型。作</w:t>
      </w:r>
      <w:proofErr w:type="gramStart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煞車</w:t>
      </w:r>
      <w:proofErr w:type="gramStart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燈</w:t>
      </w:r>
      <w:proofErr w:type="gramEnd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密封</w:t>
      </w:r>
      <w:proofErr w:type="gramStart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用的理想材料，此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="000553FC"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材料可協助製造商在實現複雜結構和高尺寸精度的同時，持續保持穩定可靠的密封性能。</w:t>
      </w:r>
    </w:p>
    <w:p w14:paraId="3F3518E8" w14:textId="77777777" w:rsidR="000553FC" w:rsidRPr="000553FC" w:rsidRDefault="000553FC" w:rsidP="00664D80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192CB5C5" w14:textId="77777777" w:rsidR="00F22106" w:rsidRPr="000553FC" w:rsidRDefault="00F22106" w:rsidP="00664D80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10C110B6" w14:textId="77777777" w:rsidR="00F22106" w:rsidRPr="000553FC" w:rsidRDefault="00F22106" w:rsidP="00664D80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6552C1CB" w14:textId="77777777" w:rsidR="000553FC" w:rsidRDefault="000553FC" w:rsidP="00664D80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60ADFEC5" w14:textId="53866162" w:rsidR="000553FC" w:rsidRPr="000553FC" w:rsidRDefault="000553FC" w:rsidP="00664D80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0553FC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lastRenderedPageBreak/>
        <w:t>打造更舒適的汽車內裝應用體驗</w:t>
      </w:r>
    </w:p>
    <w:p w14:paraId="583FF431" w14:textId="6A19A9F2" w:rsidR="00664D80" w:rsidRPr="000553FC" w:rsidRDefault="000553FC" w:rsidP="00664D80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塑寶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K 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THERMOLAST® K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系列憑藉可控的排放和低</w:t>
      </w:r>
      <w:proofErr w:type="gramStart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味特性，適</w:t>
      </w:r>
      <w:proofErr w:type="gramStart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</w:t>
      </w:r>
      <w:proofErr w:type="gramEnd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安全性與舒適性要求較高的</w:t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instrText>HYPERLINK "https://www.kraiburg-tpe.com/zh-hans/%E6%B1%BD%E8%BD%A6%E5%86%85%E9%A5%B0TPE"</w:instrText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separate"/>
      </w:r>
      <w:r w:rsidRPr="00F942B2">
        <w:rPr>
          <w:rStyle w:val="Hyperlink"/>
          <w:rFonts w:ascii="Arial" w:eastAsia="MingLiU" w:hAnsi="Arial" w:cs="Arial"/>
          <w:sz w:val="20"/>
          <w:szCs w:val="20"/>
          <w:lang w:eastAsia="zh-CN"/>
        </w:rPr>
        <w:t>汽車</w:t>
      </w:r>
      <w:proofErr w:type="gramStart"/>
      <w:r w:rsidRPr="00F942B2">
        <w:rPr>
          <w:rStyle w:val="Hyperlink"/>
          <w:rFonts w:ascii="Arial" w:eastAsia="MingLiU" w:hAnsi="Arial" w:cs="Arial"/>
          <w:sz w:val="20"/>
          <w:szCs w:val="20"/>
          <w:lang w:eastAsia="zh-CN"/>
        </w:rPr>
        <w:t>內</w:t>
      </w:r>
      <w:proofErr w:type="gramEnd"/>
      <w:r w:rsidRPr="00F942B2">
        <w:rPr>
          <w:rStyle w:val="Hyperlink"/>
          <w:rFonts w:ascii="Arial" w:eastAsia="MingLiU" w:hAnsi="Arial" w:cs="Arial"/>
          <w:sz w:val="20"/>
          <w:szCs w:val="20"/>
          <w:lang w:eastAsia="zh-CN"/>
        </w:rPr>
        <w:t>裝</w:t>
      </w:r>
      <w:proofErr w:type="gramStart"/>
      <w:r w:rsidRPr="00F942B2">
        <w:rPr>
          <w:rStyle w:val="Hyperlink"/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F942B2">
        <w:rPr>
          <w:rStyle w:val="Hyperlink"/>
          <w:rFonts w:ascii="Arial" w:eastAsia="MingLiU" w:hAnsi="Arial" w:cs="Arial"/>
          <w:sz w:val="20"/>
          <w:szCs w:val="20"/>
          <w:lang w:eastAsia="zh-CN"/>
        </w:rPr>
        <w:t>用</w:t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</w:t>
      </w:r>
      <w:proofErr w:type="gramStart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駕乘人員</w:t>
      </w:r>
      <w:proofErr w:type="gramStart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營造更健康</w:t>
      </w:r>
      <w:proofErr w:type="gramEnd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proofErr w:type="gramStart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舒適</w:t>
      </w:r>
      <w:proofErr w:type="gramEnd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</w:t>
      </w:r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車</w:t>
      </w:r>
      <w:proofErr w:type="gramStart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內</w:t>
      </w:r>
      <w:proofErr w:type="gramEnd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環境。同時，該化合物具</w:t>
      </w:r>
      <w:proofErr w:type="gramStart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良好的可著色性，</w:t>
      </w:r>
      <w:proofErr w:type="gramStart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車</w:t>
      </w:r>
      <w:proofErr w:type="gramStart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內</w:t>
      </w:r>
      <w:proofErr w:type="gramEnd"/>
      <w:r w:rsidRPr="000553FC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照明部件在外觀設計與功能實現方面提供更大的設計自由度。</w:t>
      </w:r>
    </w:p>
    <w:p w14:paraId="41FD1050" w14:textId="77777777" w:rsidR="000553FC" w:rsidRPr="000553FC" w:rsidRDefault="000553FC" w:rsidP="00664D80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2F4062DF" w14:textId="77777777" w:rsidR="000553FC" w:rsidRPr="000553FC" w:rsidRDefault="000553FC" w:rsidP="00CB7936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0553FC">
        <w:rPr>
          <w:rFonts w:ascii="Arial" w:eastAsia="MingLiU" w:hAnsi="Arial" w:cs="Arial"/>
          <w:b/>
          <w:bCs/>
          <w:sz w:val="20"/>
          <w:szCs w:val="20"/>
          <w:lang w:eastAsia="zh-CN"/>
        </w:rPr>
        <w:t>安全與品質認證材料</w:t>
      </w:r>
    </w:p>
    <w:p w14:paraId="35517510" w14:textId="11217C72" w:rsidR="00CB7936" w:rsidRPr="000553FC" w:rsidRDefault="000553FC" w:rsidP="00CB7936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0553FC">
        <w:rPr>
          <w:rFonts w:ascii="Arial" w:eastAsia="MingLiU" w:hAnsi="Arial" w:cs="Arial"/>
          <w:sz w:val="20"/>
          <w:szCs w:val="20"/>
          <w:lang w:eastAsia="zh-CN"/>
        </w:rPr>
        <w:t>熱塑寶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K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（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THERMOLAST® K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）系列適用於煞車燈密封件，不僅符合關鍵汽車產業標準，也符合車內阻燃要求，例如：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 xml:space="preserve"> 49 CFR §571.302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（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FMVSS 302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）和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 xml:space="preserve"> UL 94 HB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。該塑膠材質也獲得大眾（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VW 50123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）、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BMW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（</w:t>
      </w:r>
      <w:proofErr w:type="spellStart"/>
      <w:r w:rsidRPr="000553FC">
        <w:rPr>
          <w:rFonts w:ascii="Arial" w:eastAsia="MingLiU" w:hAnsi="Arial" w:cs="Arial"/>
          <w:sz w:val="20"/>
          <w:szCs w:val="20"/>
          <w:lang w:eastAsia="zh-CN"/>
        </w:rPr>
        <w:t>BMW</w:t>
      </w:r>
      <w:proofErr w:type="spellEnd"/>
      <w:r w:rsidRPr="000553FC">
        <w:rPr>
          <w:rFonts w:ascii="Arial" w:eastAsia="MingLiU" w:hAnsi="Arial" w:cs="Arial"/>
          <w:sz w:val="20"/>
          <w:szCs w:val="20"/>
          <w:lang w:eastAsia="zh-CN"/>
        </w:rPr>
        <w:t xml:space="preserve"> GS 93042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）和賓士（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Mercedes-Benz DBL 1262</w:t>
      </w:r>
      <w:r w:rsidRPr="000553FC">
        <w:rPr>
          <w:rFonts w:ascii="Arial" w:eastAsia="MingLiU" w:hAnsi="Arial" w:cs="Arial"/>
          <w:sz w:val="20"/>
          <w:szCs w:val="20"/>
          <w:lang w:eastAsia="zh-CN"/>
        </w:rPr>
        <w:t>）等主要車廠認證，確保在量產車中持續提供穩定一致的高品質性能。</w:t>
      </w:r>
    </w:p>
    <w:p w14:paraId="124A4C33" w14:textId="77777777" w:rsidR="000553FC" w:rsidRPr="00CB7936" w:rsidRDefault="000553FC" w:rsidP="00CB7936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  <w:lang w:eastAsia="zh-CN"/>
        </w:rPr>
      </w:pPr>
    </w:p>
    <w:p w14:paraId="77D715FA" w14:textId="77777777" w:rsidR="005E1DB6" w:rsidRPr="00B967D5" w:rsidRDefault="005E1DB6" w:rsidP="005E1DB6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B967D5">
        <w:rPr>
          <w:rFonts w:ascii="Arial" w:eastAsia="MingLiU" w:hAnsi="Arial" w:cs="Arial"/>
          <w:b/>
          <w:bCs/>
          <w:sz w:val="20"/>
          <w:szCs w:val="20"/>
          <w:lang w:eastAsia="zh-CN"/>
        </w:rPr>
        <w:t>與凱柏膠寶相約在</w:t>
      </w:r>
      <w:r w:rsidRPr="00B967D5">
        <w:rPr>
          <w:rFonts w:ascii="Arial" w:eastAsia="MingLiU" w:hAnsi="Arial" w:cs="Arial"/>
          <w:b/>
          <w:bCs/>
          <w:sz w:val="20"/>
          <w:szCs w:val="20"/>
          <w:lang w:eastAsia="zh-CN"/>
        </w:rPr>
        <w:t>CHINAPLAS 2026</w:t>
      </w:r>
    </w:p>
    <w:p w14:paraId="117309A4" w14:textId="73001A04" w:rsidR="005E1DB6" w:rsidRPr="00B967D5" w:rsidRDefault="005E1DB6" w:rsidP="005E1DB6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B967D5">
        <w:rPr>
          <w:rFonts w:ascii="Arial" w:eastAsia="MingLiU" w:hAnsi="Arial" w:cs="Arial"/>
          <w:sz w:val="20"/>
          <w:szCs w:val="20"/>
          <w:lang w:eastAsia="zh-CN"/>
        </w:rPr>
        <w:t>全球</w:t>
      </w:r>
      <w:proofErr w:type="gramStart"/>
      <w:r w:rsidRPr="00B967D5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塑性彈性體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 xml:space="preserve"> (TPE) 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製造商，凱柏膠寶</w:t>
      </w:r>
      <w:proofErr w:type="gramStart"/>
      <w:r w:rsidRPr="00B967D5">
        <w:rPr>
          <w:rFonts w:ascii="Arial" w:eastAsia="MingLiU" w:hAnsi="Arial" w:cs="Arial"/>
          <w:sz w:val="20"/>
          <w:szCs w:val="20"/>
          <w:lang w:eastAsia="zh-CN"/>
        </w:rPr>
        <w:t>將參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與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2026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年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4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月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21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日至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24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日</w:t>
      </w:r>
      <w:r w:rsidRPr="00F942B2">
        <w:rPr>
          <w:rFonts w:ascii="Arial" w:eastAsia="MingLiU" w:hAnsi="Arial" w:cs="Arial"/>
          <w:sz w:val="20"/>
          <w:szCs w:val="20"/>
          <w:lang w:eastAsia="zh-CN"/>
        </w:rPr>
        <w:t>在中</w:t>
      </w:r>
      <w:proofErr w:type="gramStart"/>
      <w:r w:rsidRPr="00F942B2">
        <w:rPr>
          <w:rFonts w:ascii="Arial" w:eastAsia="MingLiU" w:hAnsi="Arial" w:cs="Arial"/>
          <w:sz w:val="20"/>
          <w:szCs w:val="20"/>
          <w:lang w:eastAsia="zh-CN"/>
        </w:rPr>
        <w:t>國</w:t>
      </w:r>
      <w:proofErr w:type="gramEnd"/>
      <w:r w:rsidRPr="00F942B2">
        <w:rPr>
          <w:rFonts w:ascii="Arial" w:eastAsia="MingLiU" w:hAnsi="Arial" w:cs="Arial"/>
          <w:sz w:val="20"/>
          <w:szCs w:val="20"/>
          <w:lang w:eastAsia="zh-CN"/>
        </w:rPr>
        <w:t>上海國家會展中心</w:t>
      </w:r>
      <w:r w:rsidRPr="00F942B2">
        <w:rPr>
          <w:rFonts w:ascii="Arial" w:eastAsia="MingLiU" w:hAnsi="Arial" w:cs="Arial"/>
          <w:sz w:val="20"/>
          <w:szCs w:val="20"/>
          <w:lang w:eastAsia="zh-CN"/>
        </w:rPr>
        <w:t xml:space="preserve"> (NECC) </w:t>
      </w:r>
      <w:r w:rsidRPr="00F942B2">
        <w:rPr>
          <w:rFonts w:ascii="Arial" w:eastAsia="MingLiU" w:hAnsi="Arial" w:cs="Arial"/>
          <w:sz w:val="20"/>
          <w:szCs w:val="20"/>
          <w:lang w:eastAsia="zh-CN"/>
        </w:rPr>
        <w:t>舉行的</w:t>
      </w:r>
      <w:r w:rsidR="00F942B2" w:rsidRPr="00F942B2">
        <w:rPr>
          <w:rFonts w:ascii="Arial" w:eastAsia="MingLiU" w:hAnsi="Arial" w:cs="Arial"/>
          <w:sz w:val="20"/>
          <w:szCs w:val="20"/>
          <w:lang w:eastAsia="zh-CN"/>
        </w:rPr>
        <w:fldChar w:fldCharType="begin"/>
      </w:r>
      <w:r w:rsidR="00F942B2" w:rsidRPr="00F942B2">
        <w:rPr>
          <w:rFonts w:ascii="Arial" w:eastAsia="MingLiU" w:hAnsi="Arial" w:cs="Arial"/>
          <w:sz w:val="20"/>
          <w:szCs w:val="20"/>
          <w:lang w:eastAsia="zh-CN"/>
        </w:rPr>
        <w:instrText>HYPERLINK "https://www.kraiburg-tpe.com/zh-hant/chinaplas"</w:instrText>
      </w:r>
      <w:r w:rsidR="00F942B2" w:rsidRPr="00F942B2">
        <w:rPr>
          <w:rFonts w:ascii="Arial" w:eastAsia="MingLiU" w:hAnsi="Arial" w:cs="Arial"/>
          <w:sz w:val="20"/>
          <w:szCs w:val="20"/>
          <w:lang w:eastAsia="zh-CN"/>
        </w:rPr>
      </w:r>
      <w:r w:rsidR="00F942B2" w:rsidRPr="00F942B2">
        <w:rPr>
          <w:rFonts w:ascii="Arial" w:eastAsia="MingLiU" w:hAnsi="Arial" w:cs="Arial"/>
          <w:sz w:val="20"/>
          <w:szCs w:val="20"/>
          <w:lang w:eastAsia="zh-CN"/>
        </w:rPr>
        <w:fldChar w:fldCharType="separate"/>
      </w:r>
      <w:proofErr w:type="gramStart"/>
      <w:r w:rsidRPr="00F942B2">
        <w:rPr>
          <w:rStyle w:val="Hyperlink"/>
          <w:rFonts w:ascii="Arial" w:eastAsia="MingLiU" w:hAnsi="Arial" w:cs="Arial"/>
          <w:sz w:val="20"/>
          <w:szCs w:val="20"/>
          <w:lang w:eastAsia="zh-CN"/>
        </w:rPr>
        <w:t>國</w:t>
      </w:r>
      <w:proofErr w:type="gramEnd"/>
      <w:r w:rsidRPr="00F942B2">
        <w:rPr>
          <w:rStyle w:val="Hyperlink"/>
          <w:rFonts w:ascii="Arial" w:eastAsia="MingLiU" w:hAnsi="Arial" w:cs="Arial"/>
          <w:sz w:val="20"/>
          <w:szCs w:val="20"/>
          <w:lang w:eastAsia="zh-CN"/>
        </w:rPr>
        <w:t>際橡塑展</w:t>
      </w:r>
      <w:r w:rsidRPr="00F942B2">
        <w:rPr>
          <w:rStyle w:val="Hyperlink"/>
          <w:rFonts w:ascii="Arial" w:eastAsia="MingLiU" w:hAnsi="Arial" w:cs="Arial"/>
          <w:sz w:val="20"/>
          <w:szCs w:val="20"/>
          <w:lang w:eastAsia="zh-CN"/>
        </w:rPr>
        <w:t xml:space="preserve"> (CHINAPLAS 2026)</w:t>
      </w:r>
      <w:r w:rsidR="00F942B2" w:rsidRPr="00F942B2">
        <w:rPr>
          <w:rFonts w:ascii="Arial" w:eastAsia="MingLiU" w:hAnsi="Arial" w:cs="Arial"/>
          <w:sz w:val="20"/>
          <w:szCs w:val="20"/>
          <w:lang w:eastAsia="zh-CN"/>
        </w:rPr>
        <w:fldChar w:fldCharType="end"/>
      </w:r>
      <w:r w:rsidRPr="00F942B2">
        <w:rPr>
          <w:rFonts w:ascii="Arial" w:eastAsia="MingLiU" w:hAnsi="Arial" w:cs="Arial"/>
          <w:sz w:val="20"/>
          <w:szCs w:val="20"/>
          <w:lang w:eastAsia="zh-CN"/>
        </w:rPr>
        <w:t>。</w:t>
      </w:r>
      <w:proofErr w:type="gramStart"/>
      <w:r w:rsidRPr="00F942B2">
        <w:rPr>
          <w:rFonts w:ascii="Arial" w:eastAsia="MingLiU" w:hAnsi="Arial" w:cs="Arial"/>
          <w:sz w:val="20"/>
          <w:szCs w:val="20"/>
          <w:lang w:eastAsia="zh-CN"/>
        </w:rPr>
        <w:t>屆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時，我司</w:t>
      </w:r>
      <w:proofErr w:type="gramStart"/>
      <w:r w:rsidRPr="00B967D5">
        <w:rPr>
          <w:rFonts w:ascii="Arial" w:eastAsia="MingLiU" w:hAnsi="Arial" w:cs="Arial"/>
          <w:sz w:val="20"/>
          <w:szCs w:val="20"/>
          <w:lang w:eastAsia="zh-CN"/>
        </w:rPr>
        <w:t>將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在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7.2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號館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D13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展位重點展示適</w:t>
      </w:r>
      <w:proofErr w:type="gramStart"/>
      <w:r w:rsidRPr="00B967D5">
        <w:rPr>
          <w:rFonts w:ascii="Arial" w:eastAsia="MingLiU" w:hAnsi="Arial" w:cs="Arial"/>
          <w:sz w:val="20"/>
          <w:szCs w:val="20"/>
          <w:lang w:eastAsia="zh-CN"/>
        </w:rPr>
        <w:t>用於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多個產業</w:t>
      </w:r>
      <w:proofErr w:type="gramStart"/>
      <w:r w:rsidRPr="00B967D5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用的創新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解決方案。凱柏膠寶誠</w:t>
      </w:r>
      <w:proofErr w:type="gramStart"/>
      <w:r w:rsidRPr="00B967D5">
        <w:rPr>
          <w:rFonts w:ascii="Arial" w:eastAsia="MingLiU" w:hAnsi="Arial" w:cs="Arial"/>
          <w:sz w:val="20"/>
          <w:szCs w:val="20"/>
          <w:lang w:eastAsia="zh-CN"/>
        </w:rPr>
        <w:t>摯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邀請各界人士蒞臨展位，與業界</w:t>
      </w:r>
      <w:proofErr w:type="gramStart"/>
      <w:r w:rsidRPr="00B967D5">
        <w:rPr>
          <w:rFonts w:ascii="Arial" w:eastAsia="MingLiU" w:hAnsi="Arial" w:cs="Arial"/>
          <w:sz w:val="20"/>
          <w:szCs w:val="20"/>
          <w:lang w:eastAsia="zh-CN"/>
        </w:rPr>
        <w:t>專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家進行</w:t>
      </w:r>
      <w:proofErr w:type="gramStart"/>
      <w:r w:rsidRPr="00B967D5">
        <w:rPr>
          <w:rFonts w:ascii="Arial" w:eastAsia="MingLiU" w:hAnsi="Arial" w:cs="Arial"/>
          <w:sz w:val="20"/>
          <w:szCs w:val="20"/>
          <w:lang w:eastAsia="zh-CN"/>
        </w:rPr>
        <w:t>一對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一免費諮詢，以獲得</w:t>
      </w:r>
      <w:proofErr w:type="gramStart"/>
      <w:r w:rsidRPr="00B967D5">
        <w:rPr>
          <w:rFonts w:ascii="Arial" w:eastAsia="MingLiU" w:hAnsi="Arial" w:cs="Arial"/>
          <w:sz w:val="20"/>
          <w:szCs w:val="20"/>
          <w:lang w:eastAsia="zh-CN"/>
        </w:rPr>
        <w:t>專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業的材料推薦及</w:t>
      </w:r>
      <w:proofErr w:type="gramStart"/>
      <w:r w:rsidRPr="00B967D5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用指</w:t>
      </w:r>
      <w:proofErr w:type="gramStart"/>
      <w:r w:rsidRPr="00B967D5">
        <w:rPr>
          <w:rFonts w:ascii="Arial" w:eastAsia="MingLiU" w:hAnsi="Arial" w:cs="Arial"/>
          <w:sz w:val="20"/>
          <w:szCs w:val="20"/>
          <w:lang w:eastAsia="zh-CN"/>
        </w:rPr>
        <w:t>導</w:t>
      </w:r>
      <w:proofErr w:type="gramEnd"/>
      <w:r w:rsidRPr="00B967D5">
        <w:rPr>
          <w:rFonts w:ascii="Arial" w:eastAsia="MingLiU" w:hAnsi="Arial" w:cs="Arial"/>
          <w:sz w:val="20"/>
          <w:szCs w:val="20"/>
          <w:lang w:eastAsia="zh-CN"/>
        </w:rPr>
        <w:t>。</w:t>
      </w:r>
    </w:p>
    <w:p w14:paraId="054588C3" w14:textId="77777777" w:rsidR="005E1DB6" w:rsidRPr="00B967D5" w:rsidRDefault="005E1DB6" w:rsidP="005E1DB6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6"/>
          <w:szCs w:val="6"/>
          <w:lang w:eastAsia="zh-CN"/>
        </w:rPr>
      </w:pPr>
    </w:p>
    <w:p w14:paraId="579C4C72" w14:textId="77777777" w:rsidR="005E1DB6" w:rsidRPr="00B967D5" w:rsidRDefault="005E1DB6" w:rsidP="005E1DB6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B967D5">
        <w:rPr>
          <w:rFonts w:ascii="Arial" w:eastAsia="MingLiU" w:hAnsi="Arial" w:cs="Arial"/>
          <w:b/>
          <w:bCs/>
          <w:sz w:val="20"/>
          <w:szCs w:val="20"/>
          <w:lang w:eastAsia="zh-CN"/>
        </w:rPr>
        <w:t>以永續發展為核心</w:t>
      </w:r>
    </w:p>
    <w:p w14:paraId="222DA6AE" w14:textId="3123A26B" w:rsidR="005E1DB6" w:rsidRPr="00B967D5" w:rsidRDefault="00F942B2" w:rsidP="005E1DB6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hyperlink r:id="rId12" w:history="1">
        <w:r w:rsidR="005E1DB6" w:rsidRPr="00F942B2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永續發展</w:t>
        </w:r>
      </w:hyperlink>
      <w:r w:rsidR="005E1DB6" w:rsidRPr="00F942B2">
        <w:rPr>
          <w:rFonts w:ascii="Arial" w:eastAsia="MingLiU" w:hAnsi="Arial" w:cs="Arial"/>
          <w:sz w:val="20"/>
          <w:szCs w:val="20"/>
          <w:lang w:eastAsia="zh-CN"/>
        </w:rPr>
        <w:t>始終是凱柏膠寶創新策略的核心。凱柏膠寶的產品組合涵蓋了生物基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，以及含消費</w:t>
      </w:r>
      <w:proofErr w:type="gramStart"/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後</w:t>
      </w:r>
      <w:proofErr w:type="gramEnd"/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回收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 xml:space="preserve"> (PCR) 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及工業</w:t>
      </w:r>
      <w:proofErr w:type="gramStart"/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後</w:t>
      </w:r>
      <w:proofErr w:type="gramEnd"/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 xml:space="preserve"> (PIR) 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回收成分的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解決方案。同時，其中部分產品已通過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GRS (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全球回收</w:t>
      </w:r>
      <w:proofErr w:type="gramStart"/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標準</w:t>
      </w:r>
      <w:proofErr w:type="gramEnd"/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 xml:space="preserve">) 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和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ISCC PLUS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認證。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此外，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lastRenderedPageBreak/>
        <w:t>凱柏膠寶還可根據客戶需求提供產品碳足跡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 xml:space="preserve"> (PCF) </w:t>
      </w:r>
      <w:r w:rsidR="005E1DB6" w:rsidRPr="00B967D5">
        <w:rPr>
          <w:rFonts w:ascii="Arial" w:eastAsia="MingLiU" w:hAnsi="Arial" w:cs="Arial"/>
          <w:sz w:val="20"/>
          <w:szCs w:val="20"/>
          <w:lang w:eastAsia="zh-CN"/>
        </w:rPr>
        <w:t>數據，協助客戶實現更永續的決策。</w:t>
      </w:r>
    </w:p>
    <w:p w14:paraId="4C601EF4" w14:textId="77777777" w:rsidR="005E1DB6" w:rsidRPr="00B967D5" w:rsidRDefault="005E1DB6" w:rsidP="005E1DB6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B967D5">
        <w:rPr>
          <w:rFonts w:ascii="Arial" w:eastAsia="MingLiU" w:hAnsi="Arial" w:cs="Arial"/>
          <w:sz w:val="20"/>
          <w:szCs w:val="20"/>
          <w:lang w:eastAsia="zh-CN"/>
        </w:rPr>
        <w:t>凱柏膠寶榮獲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2025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年</w:t>
      </w:r>
      <w:proofErr w:type="spellStart"/>
      <w:r w:rsidRPr="00B967D5">
        <w:rPr>
          <w:rFonts w:ascii="Arial" w:eastAsia="MingLiU" w:hAnsi="Arial" w:cs="Arial"/>
          <w:sz w:val="20"/>
          <w:szCs w:val="20"/>
          <w:lang w:eastAsia="zh-CN"/>
        </w:rPr>
        <w:t>EcoVadis</w:t>
      </w:r>
      <w:proofErr w:type="spellEnd"/>
      <w:r w:rsidRPr="00B967D5">
        <w:rPr>
          <w:rFonts w:ascii="Arial" w:eastAsia="MingLiU" w:hAnsi="Arial" w:cs="Arial"/>
          <w:sz w:val="20"/>
          <w:szCs w:val="20"/>
          <w:lang w:eastAsia="zh-CN"/>
        </w:rPr>
        <w:t>金牌認證，堅定實踐科學碳目標倡議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 xml:space="preserve"> (SBTi)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，並積極回應全球氣候行動。</w:t>
      </w:r>
    </w:p>
    <w:p w14:paraId="1E9043E5" w14:textId="77777777" w:rsidR="005E1DB6" w:rsidRPr="00B967D5" w:rsidRDefault="005E1DB6" w:rsidP="005E1DB6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B967D5">
        <w:rPr>
          <w:rFonts w:ascii="Arial" w:eastAsia="MingLiU" w:hAnsi="Arial" w:cs="Arial"/>
          <w:sz w:val="20"/>
          <w:szCs w:val="20"/>
          <w:lang w:eastAsia="zh-CN"/>
        </w:rPr>
        <w:t>凱柏膠寶的永續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B967D5">
        <w:rPr>
          <w:rFonts w:ascii="Arial" w:eastAsia="MingLiU" w:hAnsi="Arial" w:cs="Arial"/>
          <w:sz w:val="20"/>
          <w:szCs w:val="20"/>
          <w:lang w:eastAsia="zh-CN"/>
        </w:rPr>
        <w:t>材料具有卓越的性能穩定性和可靠性，廣泛應用於各類領域，協助客戶減少排放、提升循環利用，以便實現永續發展目標。</w:t>
      </w:r>
    </w:p>
    <w:p w14:paraId="1F896616" w14:textId="77777777" w:rsidR="005E1DB6" w:rsidRPr="00B967D5" w:rsidRDefault="005E1DB6" w:rsidP="005E1DB6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B967D5">
        <w:rPr>
          <w:rFonts w:ascii="Arial" w:eastAsia="MingLiU" w:hAnsi="Arial" w:cs="Arial"/>
          <w:sz w:val="20"/>
          <w:szCs w:val="20"/>
          <w:lang w:eastAsia="zh-CN"/>
        </w:rPr>
        <w:t>歡迎隨時與凱柏膠寶聯繫，與我們攜手共創永續高性能材料的未來。</w:t>
      </w:r>
    </w:p>
    <w:p w14:paraId="16CEB762" w14:textId="750C105F" w:rsidR="00D85D85" w:rsidRPr="00F942B2" w:rsidRDefault="000553FC" w:rsidP="006B7147">
      <w:pPr>
        <w:spacing w:line="360" w:lineRule="auto"/>
        <w:ind w:right="1559"/>
        <w:jc w:val="both"/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</w:pPr>
      <w:r w:rsidRPr="00F942B2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F942B2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F942B2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F942B2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用：</w:t>
      </w:r>
      <w:proofErr w:type="gramStart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採</w:t>
      </w:r>
      <w:proofErr w:type="gramEnd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用凱柏膠寶高性能且多用途的</w:t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材料，可提升</w:t>
      </w:r>
      <w:proofErr w:type="gramStart"/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從</w:t>
      </w:r>
      <w:proofErr w:type="gramEnd"/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instrText>HYPERLINK "https://www.kraiburg-tpe.com/zh-hant/%E5%87%B1%E6%9F%8F%E8%86%A0%E5%AF%B6%E7%9A%84%E6%B0%B8%E7%BA%8C%E5%89%B5%E6%96%B0TPE%E6%9D%90%E6%96%99%E5%9C%A8%E6%B1%BD%E8%BB%8A%E6%93%8B%E6%B3%A5%E6%9D%BF%E4%B8%AD%E7%9A%84%E4%BA%94%E5%A4%A7%E5%84%AA%E5%8B%A2"</w:instrText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separate"/>
      </w:r>
      <w:proofErr w:type="gramStart"/>
      <w:r w:rsidRPr="00F942B2">
        <w:rPr>
          <w:rStyle w:val="Hyperlink"/>
          <w:rFonts w:ascii="Arial" w:eastAsia="MingLiU" w:hAnsi="Arial" w:cs="Arial"/>
          <w:sz w:val="20"/>
          <w:szCs w:val="20"/>
          <w:lang w:eastAsia="zh-CN"/>
        </w:rPr>
        <w:t>擋</w:t>
      </w:r>
      <w:proofErr w:type="gramEnd"/>
      <w:r w:rsidRPr="00F942B2">
        <w:rPr>
          <w:rStyle w:val="Hyperlink"/>
          <w:rFonts w:ascii="Arial" w:eastAsia="MingLiU" w:hAnsi="Arial" w:cs="Arial"/>
          <w:sz w:val="20"/>
          <w:szCs w:val="20"/>
          <w:lang w:eastAsia="zh-CN"/>
        </w:rPr>
        <w:t>泥板</w:t>
      </w:r>
      <w:r w:rsidR="00F942B2"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到</w:t>
      </w:r>
      <w:hyperlink r:id="rId13" w:history="1">
        <w:r w:rsidRPr="00F942B2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車</w:t>
        </w:r>
        <w:proofErr w:type="gramStart"/>
        <w:r w:rsidRPr="00F942B2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內儲</w:t>
        </w:r>
        <w:proofErr w:type="gramEnd"/>
        <w:r w:rsidRPr="00F942B2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物托盤</w:t>
        </w:r>
      </w:hyperlink>
      <w:r w:rsidRPr="00F942B2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等各類汽車零件的整體性能。</w:t>
      </w:r>
    </w:p>
    <w:p w14:paraId="349406EA" w14:textId="77777777" w:rsidR="005E1DB6" w:rsidRDefault="005E1DB6" w:rsidP="005E1DB6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中國銷售辦公室</w:t>
      </w:r>
    </w:p>
    <w:p w14:paraId="2DDA134E" w14:textId="77777777" w:rsidR="005E1DB6" w:rsidRDefault="005E1DB6" w:rsidP="005E1DB6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凱柏膠寶不斷發展並提昇在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行業的競爭優勢地位，如今已發展成為業內知名企業，並在中國上海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凱柏膠寶塑料（上海）有限公司及香港特別行政區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凱柏膠寶中國有限公司設有銷售辦公室，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7C51BEA2" w14:textId="77777777" w:rsidR="00F942B2" w:rsidRDefault="005E1DB6" w:rsidP="00F942B2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FE3F8D">
        <w:rPr>
          <w:rFonts w:ascii="Arial" w:hAnsi="Arial" w:cs="Arial" w:hint="eastAsia"/>
          <w:b/>
          <w:bCs/>
          <w:i/>
          <w:iCs/>
          <w:sz w:val="16"/>
          <w:szCs w:val="16"/>
          <w:lang w:eastAsia="zh-CN"/>
        </w:rPr>
        <w:t>免責聲明：</w:t>
      </w:r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上述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用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場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景僅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為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展示材料性能之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參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由客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戶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依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據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相關要求自行驗證。</w:t>
      </w:r>
    </w:p>
    <w:p w14:paraId="2F1C8046" w14:textId="0B349C02" w:rsidR="005E1DB6" w:rsidRPr="00F942B2" w:rsidRDefault="00A6153F" w:rsidP="00F942B2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lastRenderedPageBreak/>
        <w:drawing>
          <wp:inline distT="0" distB="0" distL="0" distR="0" wp14:anchorId="5F5D6615" wp14:editId="2BCD66B2">
            <wp:extent cx="4273550" cy="2364428"/>
            <wp:effectExtent l="0" t="0" r="0" b="0"/>
            <wp:docPr id="1134888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888167" name="Picture 113488816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3344" cy="238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bookmarkStart w:id="0" w:name="_Hlk205301760"/>
      <w:r w:rsidR="005E1DB6" w:rsidRPr="00C348D9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="005E1DB6" w:rsidRPr="00C348D9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 w:rsidR="005E1DB6"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="005E1DB6" w:rsidRPr="00C348D9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="005E1DB6" w:rsidRPr="00C348D9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="005E1DB6" w:rsidRPr="00C348D9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7371CC54" w14:textId="77777777" w:rsidR="005E1DB6" w:rsidRDefault="005E1DB6" w:rsidP="005E1DB6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如需高畫質圖片，請聯絡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</w:p>
    <w:bookmarkEnd w:id="0"/>
    <w:p w14:paraId="272DE89B" w14:textId="6FB8969E" w:rsidR="00AD2BE6" w:rsidRPr="003E4160" w:rsidRDefault="005E1DB6" w:rsidP="005E1DB6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829E1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t>媒體聯絡人資訊：</w:t>
      </w:r>
      <w:r w:rsidR="00AD2BE6"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08AD8182" wp14:editId="034E0809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701D6C" w14:textId="77777777" w:rsidR="005E1DB6" w:rsidRDefault="005E1DB6" w:rsidP="005E1DB6">
      <w:pPr>
        <w:ind w:right="1559"/>
        <w:rPr>
          <w:lang w:eastAsia="zh-CN"/>
        </w:rPr>
      </w:pPr>
      <w:hyperlink r:id="rId17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117BCF5A" w14:textId="77777777" w:rsidR="00AD2BE6" w:rsidRPr="003E4160" w:rsidRDefault="00AD2BE6" w:rsidP="00AD2BE6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6396F066" wp14:editId="30915C90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1" w:name="_Hlk181171200"/>
    <w:p w14:paraId="6E42E4A8" w14:textId="77777777" w:rsidR="005E1DB6" w:rsidRPr="00C97B0A" w:rsidRDefault="005E1DB6" w:rsidP="005E1DB6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C97B0A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1"/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6910088B" w14:textId="7DCE81FB" w:rsidR="00AD2BE6" w:rsidRPr="005E1DB6" w:rsidRDefault="00AD2BE6" w:rsidP="00AD2BE6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</w:p>
    <w:p w14:paraId="1883EF1C" w14:textId="77777777" w:rsidR="005E1DB6" w:rsidRDefault="005E1DB6" w:rsidP="005E1DB6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p w14:paraId="44C46F17" w14:textId="77777777" w:rsidR="00AD2BE6" w:rsidRPr="003E4160" w:rsidRDefault="00AD2BE6" w:rsidP="00AD2BE6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398D32F" wp14:editId="28EA87DE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86B28AA" wp14:editId="5203D381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7D5DC38" wp14:editId="626E40CF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AB937C4" wp14:editId="6E9D29A0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E52CDA6" wp14:editId="69A809C8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3CC58" w14:textId="77777777" w:rsidR="005E1DB6" w:rsidRPr="002B368E" w:rsidRDefault="005E1DB6" w:rsidP="005E1DB6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關注我們的微信公眾號</w:t>
      </w:r>
    </w:p>
    <w:p w14:paraId="31CC2373" w14:textId="77777777" w:rsidR="00AD2BE6" w:rsidRPr="003E4160" w:rsidRDefault="00AD2BE6" w:rsidP="00AD2BE6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6E8C2B80" wp14:editId="126DB248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1BBFD1" w14:textId="77777777" w:rsidR="005E1DB6" w:rsidRPr="00B61607" w:rsidRDefault="005E1DB6" w:rsidP="005E1DB6">
      <w:pPr>
        <w:spacing w:line="360" w:lineRule="auto"/>
        <w:ind w:right="1555"/>
        <w:jc w:val="both"/>
        <w:rPr>
          <w:rFonts w:ascii="Arial" w:hAnsi="Arial" w:cs="Arial"/>
          <w:b/>
          <w:sz w:val="21"/>
          <w:szCs w:val="21"/>
          <w:lang w:eastAsia="zh-CN"/>
        </w:rPr>
      </w:pPr>
      <w:bookmarkStart w:id="2" w:name="_Hlk181171232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6F64E7">
        <w:rPr>
          <w:rFonts w:ascii="Arial" w:hAnsi="Arial" w:cs="Arial"/>
          <w:sz w:val="20"/>
          <w:szCs w:val="20"/>
          <w:lang w:eastAsia="zh-CN"/>
        </w:rPr>
        <w:t>om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是一家業務足跡遍布全球的定制熱塑性彈性體製造商，並在中國上海及香港特別行政區設有銷售辦公室，還在北京、瀋陽、武漢、廣州等地都設有銷售網絡。我司成立於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年，是克萊伯格集團旗下的獨立業務單位，現已成為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化合物領域最具競爭力的行業領導者。公司旨在為客戶提供安全、可靠、可持續的產品。公司擁有超過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名員工，遍布全球，在德國、美國和馬來西亞三地建立了生產基地，致力於向汽車、工業、消費品和監管嚴格的醫療領域提供品類豐富的產品。旗下的成熟產品線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E®)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(THERMOLAST®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新能力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。公司在德國的總部經過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2"/>
    </w:p>
    <w:p w14:paraId="259AFD04" w14:textId="53BCAFB4" w:rsidR="001655F4" w:rsidRPr="005E1DB6" w:rsidRDefault="001655F4" w:rsidP="00AD2BE6">
      <w:pPr>
        <w:spacing w:line="360" w:lineRule="auto"/>
        <w:ind w:right="1559"/>
        <w:jc w:val="both"/>
        <w:rPr>
          <w:rFonts w:ascii="Arial" w:hAnsi="Arial" w:cs="Arial"/>
          <w:b/>
          <w:sz w:val="21"/>
          <w:szCs w:val="21"/>
          <w:lang w:eastAsia="zh-CN"/>
        </w:rPr>
      </w:pPr>
    </w:p>
    <w:sectPr w:rsidR="001655F4" w:rsidRPr="005E1DB6" w:rsidSect="00C915FA">
      <w:headerReference w:type="default" r:id="rId31"/>
      <w:headerReference w:type="first" r:id="rId32"/>
      <w:footerReference w:type="first" r:id="rId33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B77D9" w14:textId="77777777" w:rsidR="00EE06C4" w:rsidRDefault="00EE06C4" w:rsidP="00784C57">
      <w:pPr>
        <w:spacing w:after="0" w:line="240" w:lineRule="auto"/>
      </w:pPr>
      <w:r>
        <w:separator/>
      </w:r>
    </w:p>
  </w:endnote>
  <w:endnote w:type="continuationSeparator" w:id="0">
    <w:p w14:paraId="7DA06428" w14:textId="77777777" w:rsidR="00EE06C4" w:rsidRDefault="00EE06C4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33DE574" w:rsidR="008D6B76" w:rsidRPr="00073D11" w:rsidRDefault="005E1DB6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1E2EA0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8986A22" wp14:editId="4A2C6FC5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75ED61" w14:textId="77777777" w:rsidR="005E1DB6" w:rsidRPr="000D5D1A" w:rsidRDefault="005E1DB6" w:rsidP="005E1DB6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07207F01" w14:textId="77777777" w:rsidR="005E1DB6" w:rsidRPr="000D5D1A" w:rsidRDefault="005E1DB6" w:rsidP="005E1DB6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4B4F7E6" w14:textId="77777777" w:rsidR="005E1DB6" w:rsidRPr="000D5D1A" w:rsidRDefault="005E1DB6" w:rsidP="005E1DB6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2D96DE50" w14:textId="77777777" w:rsidR="005E1DB6" w:rsidRPr="000D5D1A" w:rsidRDefault="005E1DB6" w:rsidP="005E1DB6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數位行銷主管</w:t>
                          </w:r>
                        </w:p>
                        <w:p w14:paraId="0FDB7FE7" w14:textId="77777777" w:rsidR="005E1DB6" w:rsidRPr="000D5D1A" w:rsidRDefault="005E1DB6" w:rsidP="005E1DB6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團隊企業傳訊部</w:t>
                          </w:r>
                        </w:p>
                        <w:p w14:paraId="72C6766A" w14:textId="77777777" w:rsidR="005E1DB6" w:rsidRPr="000D5D1A" w:rsidRDefault="005E1DB6" w:rsidP="005E1DB6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42B9B4DF" w14:textId="77777777" w:rsidR="005E1DB6" w:rsidRPr="000D5D1A" w:rsidRDefault="005E1DB6" w:rsidP="005E1DB6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695CAC4C" w14:textId="77777777" w:rsidR="005E1DB6" w:rsidRPr="000D5D1A" w:rsidRDefault="005E1DB6" w:rsidP="005E1DB6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234ABEEC" w14:textId="77777777" w:rsidR="005E1DB6" w:rsidRPr="000D5D1A" w:rsidRDefault="005E1DB6" w:rsidP="005E1DB6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亞太地區</w:t>
                          </w:r>
                        </w:p>
                        <w:p w14:paraId="058B1903" w14:textId="77777777" w:rsidR="005E1DB6" w:rsidRPr="000D5D1A" w:rsidRDefault="005E1DB6" w:rsidP="005E1DB6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444B412F" w14:textId="77777777" w:rsidR="005E1DB6" w:rsidRPr="000D5D1A" w:rsidRDefault="005E1DB6" w:rsidP="005E1DB6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161091A7" w14:textId="77777777" w:rsidR="005E1DB6" w:rsidRPr="000D5D1A" w:rsidRDefault="005E1DB6" w:rsidP="005E1DB6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14B06486" w14:textId="77777777" w:rsidR="005E1DB6" w:rsidRPr="000D5D1A" w:rsidRDefault="005E1DB6" w:rsidP="005E1DB6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4E0D2CA4" w14:textId="77777777" w:rsidR="005E1DB6" w:rsidRPr="000D5D1A" w:rsidRDefault="005E1DB6" w:rsidP="005E1DB6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A765FC0" w14:textId="77777777" w:rsidR="005E1DB6" w:rsidRPr="001E1888" w:rsidRDefault="005E1DB6" w:rsidP="005E1DB6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A44303A" w14:textId="77777777" w:rsidR="005E1DB6" w:rsidRPr="001E1888" w:rsidRDefault="005E1DB6" w:rsidP="005E1DB6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4FAF4FE" w14:textId="77777777" w:rsidR="005E1DB6" w:rsidRPr="001E1888" w:rsidRDefault="005E1DB6" w:rsidP="005E1DB6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A957889" w14:textId="77777777" w:rsidR="005E1DB6" w:rsidRPr="001E1888" w:rsidRDefault="005E1DB6" w:rsidP="005E1DB6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986A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4075ED61" w14:textId="77777777" w:rsidR="005E1DB6" w:rsidRPr="000D5D1A" w:rsidRDefault="005E1DB6" w:rsidP="005E1DB6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07207F01" w14:textId="77777777" w:rsidR="005E1DB6" w:rsidRPr="000D5D1A" w:rsidRDefault="005E1DB6" w:rsidP="005E1DB6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04B4F7E6" w14:textId="77777777" w:rsidR="005E1DB6" w:rsidRPr="000D5D1A" w:rsidRDefault="005E1DB6" w:rsidP="005E1DB6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2D96DE50" w14:textId="77777777" w:rsidR="005E1DB6" w:rsidRPr="000D5D1A" w:rsidRDefault="005E1DB6" w:rsidP="005E1DB6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數位行銷主管</w:t>
                    </w:r>
                  </w:p>
                  <w:p w14:paraId="0FDB7FE7" w14:textId="77777777" w:rsidR="005E1DB6" w:rsidRPr="000D5D1A" w:rsidRDefault="005E1DB6" w:rsidP="005E1DB6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團隊企業傳訊部</w:t>
                    </w:r>
                  </w:p>
                  <w:p w14:paraId="72C6766A" w14:textId="77777777" w:rsidR="005E1DB6" w:rsidRPr="000D5D1A" w:rsidRDefault="005E1DB6" w:rsidP="005E1DB6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42B9B4DF" w14:textId="77777777" w:rsidR="005E1DB6" w:rsidRPr="000D5D1A" w:rsidRDefault="005E1DB6" w:rsidP="005E1DB6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695CAC4C" w14:textId="77777777" w:rsidR="005E1DB6" w:rsidRPr="000D5D1A" w:rsidRDefault="005E1DB6" w:rsidP="005E1DB6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234ABEEC" w14:textId="77777777" w:rsidR="005E1DB6" w:rsidRPr="000D5D1A" w:rsidRDefault="005E1DB6" w:rsidP="005E1DB6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亞太地區</w:t>
                    </w:r>
                  </w:p>
                  <w:p w14:paraId="058B1903" w14:textId="77777777" w:rsidR="005E1DB6" w:rsidRPr="000D5D1A" w:rsidRDefault="005E1DB6" w:rsidP="005E1DB6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444B412F" w14:textId="77777777" w:rsidR="005E1DB6" w:rsidRPr="000D5D1A" w:rsidRDefault="005E1DB6" w:rsidP="005E1DB6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161091A7" w14:textId="77777777" w:rsidR="005E1DB6" w:rsidRPr="000D5D1A" w:rsidRDefault="005E1DB6" w:rsidP="005E1DB6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14B06486" w14:textId="77777777" w:rsidR="005E1DB6" w:rsidRPr="000D5D1A" w:rsidRDefault="005E1DB6" w:rsidP="005E1DB6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4E0D2CA4" w14:textId="77777777" w:rsidR="005E1DB6" w:rsidRPr="000D5D1A" w:rsidRDefault="005E1DB6" w:rsidP="005E1DB6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6A765FC0" w14:textId="77777777" w:rsidR="005E1DB6" w:rsidRPr="001E1888" w:rsidRDefault="005E1DB6" w:rsidP="005E1DB6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A44303A" w14:textId="77777777" w:rsidR="005E1DB6" w:rsidRPr="001E1888" w:rsidRDefault="005E1DB6" w:rsidP="005E1DB6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4FAF4FE" w14:textId="77777777" w:rsidR="005E1DB6" w:rsidRPr="001E1888" w:rsidRDefault="005E1DB6" w:rsidP="005E1DB6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2A957889" w14:textId="77777777" w:rsidR="005E1DB6" w:rsidRPr="001E1888" w:rsidRDefault="005E1DB6" w:rsidP="005E1DB6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27888" w14:textId="77777777" w:rsidR="00EE06C4" w:rsidRDefault="00EE06C4" w:rsidP="00784C57">
      <w:pPr>
        <w:spacing w:after="0" w:line="240" w:lineRule="auto"/>
      </w:pPr>
      <w:r>
        <w:separator/>
      </w:r>
    </w:p>
  </w:footnote>
  <w:footnote w:type="continuationSeparator" w:id="0">
    <w:p w14:paraId="6DDF7CC1" w14:textId="77777777" w:rsidR="00EE06C4" w:rsidRDefault="00EE06C4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F942B2" w14:paraId="12FEEFFC" w14:textId="77777777" w:rsidTr="00502615">
      <w:tc>
        <w:tcPr>
          <w:tcW w:w="6912" w:type="dxa"/>
        </w:tcPr>
        <w:p w14:paraId="584A136A" w14:textId="77777777" w:rsidR="005E1DB6" w:rsidRPr="005E1DB6" w:rsidRDefault="005E1DB6" w:rsidP="005E1DB6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5E1DB6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2CD79C01" w14:textId="77777777" w:rsidR="005E1DB6" w:rsidRPr="005E1DB6" w:rsidRDefault="005E1DB6" w:rsidP="005E1DB6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</w:pP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凱柏膠寶以創新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 xml:space="preserve"> TPE 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解決方案輔助汽車煞車</w:t>
          </w:r>
          <w:proofErr w:type="gramStart"/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燈</w:t>
          </w:r>
          <w:proofErr w:type="gramEnd"/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密封件技術升級</w:t>
          </w:r>
        </w:p>
        <w:p w14:paraId="6688ABAD" w14:textId="77777777" w:rsidR="005E1DB6" w:rsidRPr="005E1DB6" w:rsidRDefault="005E1DB6" w:rsidP="005E1DB6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</w:pP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吉隆坡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>，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 xml:space="preserve">2026 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年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 xml:space="preserve">3 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月</w:t>
          </w:r>
        </w:p>
        <w:p w14:paraId="1A56E795" w14:textId="620B42FE" w:rsidR="00502615" w:rsidRPr="00F942B2" w:rsidRDefault="00596FE0" w:rsidP="000B103A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5E1DB6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F942B2">
            <w:rPr>
              <w:rFonts w:ascii="Arial" w:eastAsia="MingLiU" w:hAnsi="Arial" w:cs="Arial"/>
              <w:b/>
              <w:sz w:val="16"/>
              <w:szCs w:val="16"/>
              <w:lang w:val="de-DE"/>
            </w:rPr>
            <w:t xml:space="preserve"> </w:t>
          </w:r>
          <w:r w:rsidR="001A6108" w:rsidRPr="005E1DB6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F942B2">
            <w:rPr>
              <w:rFonts w:ascii="Arial" w:eastAsia="MingLiU" w:hAnsi="Arial" w:cs="Arial"/>
              <w:b/>
              <w:bCs/>
              <w:sz w:val="16"/>
              <w:szCs w:val="16"/>
              <w:lang w:val="de-DE"/>
            </w:rPr>
            <w:instrText>PAGE  \* Arabic  \* MERGEFORMAT</w:instrText>
          </w:r>
          <w:r w:rsidR="001A6108" w:rsidRPr="005E1DB6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F942B2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/>
            </w:rPr>
            <w:t>3</w:t>
          </w:r>
          <w:r w:rsidR="001A6108" w:rsidRPr="005E1DB6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5E1DB6" w:rsidRPr="00F942B2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5E1DB6" w:rsidRPr="005E1DB6">
            <w:rPr>
              <w:rFonts w:ascii="Arial" w:eastAsia="MingLiU" w:hAnsi="Arial" w:cs="Arial"/>
              <w:b/>
              <w:color w:val="000000" w:themeColor="text1"/>
              <w:sz w:val="16"/>
              <w:szCs w:val="16"/>
              <w:lang w:eastAsia="zh-CN"/>
            </w:rPr>
            <w:t>頁</w:t>
          </w:r>
          <w:r w:rsidRPr="00F942B2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，</w:t>
          </w:r>
          <w:r w:rsidRPr="005E1DB6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共</w:t>
          </w:r>
          <w:r w:rsidR="001A6108" w:rsidRPr="00F942B2">
            <w:rPr>
              <w:rFonts w:ascii="Arial" w:eastAsia="MingLiU" w:hAnsi="Arial" w:cs="Arial"/>
              <w:b/>
              <w:sz w:val="16"/>
              <w:szCs w:val="16"/>
              <w:lang w:val="de-DE"/>
            </w:rPr>
            <w:t xml:space="preserve"> </w:t>
          </w:r>
          <w:r w:rsidR="001A6108" w:rsidRPr="005E1DB6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F942B2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/>
            </w:rPr>
            <w:instrText>NUMPAGES  \* Arabic  \* MERGEFORMAT</w:instrText>
          </w:r>
          <w:r w:rsidR="001A6108" w:rsidRPr="005E1DB6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F942B2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/>
            </w:rPr>
            <w:t>3</w:t>
          </w:r>
          <w:r w:rsidR="001A6108" w:rsidRPr="005E1DB6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5E1DB6" w:rsidRPr="00F942B2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5E1DB6" w:rsidRPr="005E1DB6">
            <w:rPr>
              <w:rFonts w:ascii="Arial" w:eastAsia="MingLiU" w:hAnsi="Arial" w:cs="Arial"/>
              <w:b/>
              <w:color w:val="000000" w:themeColor="text1"/>
              <w:sz w:val="16"/>
              <w:szCs w:val="16"/>
              <w:lang w:eastAsia="zh-CN"/>
            </w:rPr>
            <w:t>頁</w:t>
          </w:r>
        </w:p>
      </w:tc>
    </w:tr>
  </w:tbl>
  <w:p w14:paraId="59495A81" w14:textId="77777777" w:rsidR="00502615" w:rsidRPr="00F942B2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  <w:p w14:paraId="6E21FD66" w14:textId="77777777" w:rsidR="001A1A47" w:rsidRPr="00F942B2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6F4A6AC3" w14:textId="77777777" w:rsidR="0046774B" w:rsidRPr="005E1DB6" w:rsidRDefault="0046774B" w:rsidP="0046774B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5E1DB6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14EEBE1E" w14:textId="13D2E239" w:rsidR="0046774B" w:rsidRPr="005E1DB6" w:rsidRDefault="0046774B" w:rsidP="0046774B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</w:pP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凱柏膠寶以創新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 xml:space="preserve"> TPE 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解決方案輔助汽車煞車</w:t>
          </w:r>
          <w:proofErr w:type="gramStart"/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燈</w:t>
          </w:r>
          <w:proofErr w:type="gramEnd"/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密封件技術升級</w:t>
          </w:r>
        </w:p>
        <w:p w14:paraId="76415320" w14:textId="0A688F17" w:rsidR="0046774B" w:rsidRPr="005E1DB6" w:rsidRDefault="0046774B" w:rsidP="0046774B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</w:pP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吉隆坡，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 xml:space="preserve">2026 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年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 xml:space="preserve">3 </w:t>
          </w:r>
          <w:r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月</w:t>
          </w:r>
        </w:p>
        <w:p w14:paraId="4BE48C59" w14:textId="435FE3C4" w:rsidR="003C4170" w:rsidRPr="00073D11" w:rsidRDefault="000F48E4" w:rsidP="0046774B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5E1DB6">
            <w:rPr>
              <w:rFonts w:ascii="Arial" w:eastAsia="MingLiU" w:hAnsi="Arial" w:cs="Arial"/>
              <w:b/>
              <w:color w:val="000000" w:themeColor="text1"/>
              <w:sz w:val="16"/>
              <w:szCs w:val="16"/>
              <w:lang w:eastAsia="zh-CN"/>
            </w:rPr>
            <w:t>第</w:t>
          </w:r>
          <w:r w:rsidR="003C4170" w:rsidRPr="005E1DB6">
            <w:rPr>
              <w:rFonts w:ascii="Arial" w:eastAsia="MingLiU" w:hAnsi="Arial" w:cs="Arial"/>
              <w:b/>
              <w:color w:val="000000" w:themeColor="text1"/>
              <w:sz w:val="16"/>
              <w:szCs w:val="16"/>
              <w:lang w:eastAsia="zh-CN"/>
            </w:rPr>
            <w:t xml:space="preserve"> </w:t>
          </w:r>
          <w:r w:rsidR="003C4170"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</w:rPr>
            <w:fldChar w:fldCharType="begin"/>
          </w:r>
          <w:r w:rsidR="003C4170"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instrText>PAGE  \* Arabic  \* MERGEFORMAT</w:instrText>
          </w:r>
          <w:r w:rsidR="003C4170"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</w:rPr>
            <w:fldChar w:fldCharType="separate"/>
          </w:r>
          <w:r w:rsidR="008E3FB4" w:rsidRPr="005E1DB6">
            <w:rPr>
              <w:rFonts w:ascii="Arial" w:eastAsia="MingLiU" w:hAnsi="Arial" w:cs="Arial"/>
              <w:b/>
              <w:bCs/>
              <w:noProof/>
              <w:color w:val="000000" w:themeColor="text1"/>
              <w:sz w:val="16"/>
              <w:szCs w:val="16"/>
              <w:lang w:eastAsia="zh-CN"/>
            </w:rPr>
            <w:t>1</w:t>
          </w:r>
          <w:r w:rsidR="003C4170"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</w:rPr>
            <w:fldChar w:fldCharType="end"/>
          </w:r>
          <w:r w:rsidR="0046774B" w:rsidRPr="005E1DB6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 xml:space="preserve"> </w:t>
          </w:r>
          <w:r w:rsidR="0046774B" w:rsidRPr="005E1DB6">
            <w:rPr>
              <w:rFonts w:ascii="Arial" w:eastAsia="MingLiU" w:hAnsi="Arial" w:cs="Arial"/>
              <w:b/>
              <w:color w:val="000000" w:themeColor="text1"/>
              <w:sz w:val="16"/>
              <w:szCs w:val="16"/>
              <w:lang w:eastAsia="zh-CN"/>
            </w:rPr>
            <w:t>頁</w:t>
          </w:r>
          <w:r w:rsidRPr="005E1DB6">
            <w:rPr>
              <w:rFonts w:ascii="Arial" w:eastAsia="MingLiU" w:hAnsi="Arial" w:cs="Arial"/>
              <w:b/>
              <w:color w:val="000000" w:themeColor="text1"/>
              <w:sz w:val="16"/>
              <w:szCs w:val="16"/>
              <w:lang w:eastAsia="zh-CN"/>
            </w:rPr>
            <w:t>，共</w:t>
          </w:r>
          <w:r w:rsidR="003C4170" w:rsidRPr="005E1DB6">
            <w:rPr>
              <w:rFonts w:ascii="Arial" w:eastAsia="MingLiU" w:hAnsi="Arial" w:cs="Arial"/>
              <w:b/>
              <w:color w:val="000000" w:themeColor="text1"/>
              <w:sz w:val="16"/>
              <w:szCs w:val="16"/>
              <w:lang w:eastAsia="zh-CN"/>
            </w:rPr>
            <w:t xml:space="preserve"> </w:t>
          </w:r>
          <w:r w:rsidR="003C4170" w:rsidRPr="005E1DB6">
            <w:rPr>
              <w:rFonts w:ascii="Arial" w:eastAsia="MingLiU" w:hAnsi="Arial" w:cs="Arial"/>
              <w:b/>
              <w:bCs/>
              <w:noProof/>
              <w:color w:val="000000" w:themeColor="text1"/>
              <w:sz w:val="16"/>
              <w:szCs w:val="16"/>
            </w:rPr>
            <w:fldChar w:fldCharType="begin"/>
          </w:r>
          <w:r w:rsidR="003C4170" w:rsidRPr="005E1DB6">
            <w:rPr>
              <w:rFonts w:ascii="Arial" w:eastAsia="MingLiU" w:hAnsi="Arial" w:cs="Arial"/>
              <w:b/>
              <w:bCs/>
              <w:noProof/>
              <w:color w:val="000000" w:themeColor="text1"/>
              <w:sz w:val="16"/>
              <w:szCs w:val="16"/>
              <w:lang w:eastAsia="zh-CN"/>
            </w:rPr>
            <w:instrText>NUMPAGES  \* Arabic  \* MERGEFORMAT</w:instrText>
          </w:r>
          <w:r w:rsidR="003C4170" w:rsidRPr="005E1DB6">
            <w:rPr>
              <w:rFonts w:ascii="Arial" w:eastAsia="MingLiU" w:hAnsi="Arial" w:cs="Arial"/>
              <w:b/>
              <w:bCs/>
              <w:noProof/>
              <w:color w:val="000000" w:themeColor="text1"/>
              <w:sz w:val="16"/>
              <w:szCs w:val="16"/>
            </w:rPr>
            <w:fldChar w:fldCharType="separate"/>
          </w:r>
          <w:r w:rsidR="008E3FB4" w:rsidRPr="005E1DB6">
            <w:rPr>
              <w:rFonts w:ascii="Arial" w:eastAsia="MingLiU" w:hAnsi="Arial" w:cs="Arial"/>
              <w:b/>
              <w:bCs/>
              <w:noProof/>
              <w:color w:val="000000" w:themeColor="text1"/>
              <w:sz w:val="16"/>
              <w:szCs w:val="16"/>
              <w:lang w:eastAsia="zh-CN"/>
            </w:rPr>
            <w:t>3</w:t>
          </w:r>
          <w:r w:rsidR="003C4170" w:rsidRPr="005E1DB6">
            <w:rPr>
              <w:rFonts w:ascii="Arial" w:eastAsia="MingLiU" w:hAnsi="Arial" w:cs="Arial"/>
              <w:b/>
              <w:bCs/>
              <w:noProof/>
              <w:color w:val="000000" w:themeColor="text1"/>
              <w:sz w:val="16"/>
              <w:szCs w:val="16"/>
            </w:rPr>
            <w:fldChar w:fldCharType="end"/>
          </w:r>
          <w:r w:rsidR="0046774B" w:rsidRPr="005E1DB6">
            <w:rPr>
              <w:rFonts w:ascii="Arial" w:eastAsia="MingLiU" w:hAnsi="Arial" w:cs="Arial"/>
              <w:b/>
              <w:bCs/>
              <w:noProof/>
              <w:color w:val="000000" w:themeColor="text1"/>
              <w:sz w:val="16"/>
              <w:szCs w:val="16"/>
              <w:lang w:eastAsia="zh-CN"/>
            </w:rPr>
            <w:t xml:space="preserve"> </w:t>
          </w:r>
          <w:r w:rsidR="0046774B" w:rsidRPr="005E1DB6">
            <w:rPr>
              <w:rFonts w:ascii="Arial" w:eastAsia="MingLiU" w:hAnsi="Arial" w:cs="Arial"/>
              <w:b/>
              <w:bCs/>
              <w:noProof/>
              <w:color w:val="000000" w:themeColor="text1"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F622EFE" w:rsidR="003C4170" w:rsidRPr="00502615" w:rsidRDefault="005E1DB6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5E1DB6">
            <w:rPr>
              <w:rFonts w:ascii="Arial" w:hAnsi="Arial" w:hint="eastAsia"/>
              <w:sz w:val="16"/>
              <w:lang w:eastAsia="zh-CN"/>
            </w:rPr>
            <w:t>電話</w:t>
          </w:r>
          <w:r>
            <w:rPr>
              <w:rFonts w:ascii="Arial" w:hAnsi="Arial" w:hint="eastAsia"/>
              <w:sz w:val="16"/>
              <w:lang w:eastAsia="zh-CN"/>
            </w:rPr>
            <w:t xml:space="preserve"> </w:t>
          </w:r>
          <w:r w:rsidR="003C4170">
            <w:rPr>
              <w:rFonts w:ascii="Arial" w:hAnsi="Arial"/>
              <w:sz w:val="16"/>
            </w:rPr>
            <w:t>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2779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3FC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3C60"/>
    <w:rsid w:val="000A4F86"/>
    <w:rsid w:val="000A510D"/>
    <w:rsid w:val="000A52EE"/>
    <w:rsid w:val="000A73D6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738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8E4"/>
    <w:rsid w:val="000F4AF2"/>
    <w:rsid w:val="000F7C93"/>
    <w:rsid w:val="000F7C99"/>
    <w:rsid w:val="00100A43"/>
    <w:rsid w:val="001028FC"/>
    <w:rsid w:val="00104033"/>
    <w:rsid w:val="00104E32"/>
    <w:rsid w:val="00107310"/>
    <w:rsid w:val="001108E5"/>
    <w:rsid w:val="0011123D"/>
    <w:rsid w:val="001119A9"/>
    <w:rsid w:val="00111F9D"/>
    <w:rsid w:val="0011205C"/>
    <w:rsid w:val="00112CBB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6ED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43BC"/>
    <w:rsid w:val="00145961"/>
    <w:rsid w:val="001464A2"/>
    <w:rsid w:val="00146E7E"/>
    <w:rsid w:val="001507B4"/>
    <w:rsid w:val="00150A0F"/>
    <w:rsid w:val="00156BDE"/>
    <w:rsid w:val="00160E81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80D41"/>
    <w:rsid w:val="00281DBF"/>
    <w:rsid w:val="00281FF5"/>
    <w:rsid w:val="00282C7F"/>
    <w:rsid w:val="00283AE2"/>
    <w:rsid w:val="0028506D"/>
    <w:rsid w:val="0028707A"/>
    <w:rsid w:val="00290773"/>
    <w:rsid w:val="002934F9"/>
    <w:rsid w:val="0029413E"/>
    <w:rsid w:val="00296D54"/>
    <w:rsid w:val="0029752E"/>
    <w:rsid w:val="00297581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4642"/>
    <w:rsid w:val="002F5438"/>
    <w:rsid w:val="002F563D"/>
    <w:rsid w:val="002F573C"/>
    <w:rsid w:val="002F644A"/>
    <w:rsid w:val="002F71C5"/>
    <w:rsid w:val="00302733"/>
    <w:rsid w:val="00304543"/>
    <w:rsid w:val="00307D29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40D67"/>
    <w:rsid w:val="003451E9"/>
    <w:rsid w:val="003465DE"/>
    <w:rsid w:val="00347067"/>
    <w:rsid w:val="0035152E"/>
    <w:rsid w:val="0035328E"/>
    <w:rsid w:val="003550D9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4510"/>
    <w:rsid w:val="003E54CC"/>
    <w:rsid w:val="003E649C"/>
    <w:rsid w:val="003E7717"/>
    <w:rsid w:val="003F23A5"/>
    <w:rsid w:val="003F25E0"/>
    <w:rsid w:val="004002A2"/>
    <w:rsid w:val="00401FF2"/>
    <w:rsid w:val="0040224A"/>
    <w:rsid w:val="00404A1D"/>
    <w:rsid w:val="00404F50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4716"/>
    <w:rsid w:val="00455C32"/>
    <w:rsid w:val="004560BB"/>
    <w:rsid w:val="004562AC"/>
    <w:rsid w:val="00456843"/>
    <w:rsid w:val="00456A3B"/>
    <w:rsid w:val="00465D01"/>
    <w:rsid w:val="0046601E"/>
    <w:rsid w:val="0046774B"/>
    <w:rsid w:val="004701E5"/>
    <w:rsid w:val="004714FF"/>
    <w:rsid w:val="00471A94"/>
    <w:rsid w:val="00473F42"/>
    <w:rsid w:val="0047409A"/>
    <w:rsid w:val="00474B3F"/>
    <w:rsid w:val="00476AE0"/>
    <w:rsid w:val="00481947"/>
    <w:rsid w:val="004826B5"/>
    <w:rsid w:val="00482B9C"/>
    <w:rsid w:val="00483E1E"/>
    <w:rsid w:val="004856BE"/>
    <w:rsid w:val="004919AE"/>
    <w:rsid w:val="0049228E"/>
    <w:rsid w:val="00493BFC"/>
    <w:rsid w:val="004A06FC"/>
    <w:rsid w:val="004A1CB3"/>
    <w:rsid w:val="004A21D0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174D7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0C6B"/>
    <w:rsid w:val="005515D6"/>
    <w:rsid w:val="00552AA1"/>
    <w:rsid w:val="00552D21"/>
    <w:rsid w:val="00555589"/>
    <w:rsid w:val="00557A11"/>
    <w:rsid w:val="00563000"/>
    <w:rsid w:val="00570576"/>
    <w:rsid w:val="005716D8"/>
    <w:rsid w:val="0057225E"/>
    <w:rsid w:val="005772B9"/>
    <w:rsid w:val="00577BE3"/>
    <w:rsid w:val="0058625A"/>
    <w:rsid w:val="005923C1"/>
    <w:rsid w:val="00596FE0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D7B40"/>
    <w:rsid w:val="005E0926"/>
    <w:rsid w:val="005E0F14"/>
    <w:rsid w:val="005E1753"/>
    <w:rsid w:val="005E1C3F"/>
    <w:rsid w:val="005E1DB6"/>
    <w:rsid w:val="005E3F1F"/>
    <w:rsid w:val="005E6A19"/>
    <w:rsid w:val="005F0BAB"/>
    <w:rsid w:val="005F2DD8"/>
    <w:rsid w:val="006013D1"/>
    <w:rsid w:val="00603C67"/>
    <w:rsid w:val="006052A4"/>
    <w:rsid w:val="00605ED9"/>
    <w:rsid w:val="00606218"/>
    <w:rsid w:val="00606916"/>
    <w:rsid w:val="00607679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1A8A"/>
    <w:rsid w:val="00633556"/>
    <w:rsid w:val="006353DB"/>
    <w:rsid w:val="0063701A"/>
    <w:rsid w:val="00640E12"/>
    <w:rsid w:val="00644782"/>
    <w:rsid w:val="00646494"/>
    <w:rsid w:val="0064765B"/>
    <w:rsid w:val="00651DCD"/>
    <w:rsid w:val="00654E6B"/>
    <w:rsid w:val="006612CA"/>
    <w:rsid w:val="00661898"/>
    <w:rsid w:val="00661AE9"/>
    <w:rsid w:val="00661BAB"/>
    <w:rsid w:val="006634D8"/>
    <w:rsid w:val="00663F25"/>
    <w:rsid w:val="00664D80"/>
    <w:rsid w:val="00665E76"/>
    <w:rsid w:val="006709AB"/>
    <w:rsid w:val="00671210"/>
    <w:rsid w:val="006737DA"/>
    <w:rsid w:val="006739FD"/>
    <w:rsid w:val="00674B34"/>
    <w:rsid w:val="006802FB"/>
    <w:rsid w:val="00681427"/>
    <w:rsid w:val="006860ED"/>
    <w:rsid w:val="00690769"/>
    <w:rsid w:val="006919F2"/>
    <w:rsid w:val="00691DF1"/>
    <w:rsid w:val="00692233"/>
    <w:rsid w:val="0069292E"/>
    <w:rsid w:val="00692A27"/>
    <w:rsid w:val="00696D06"/>
    <w:rsid w:val="006A03C5"/>
    <w:rsid w:val="006A125D"/>
    <w:rsid w:val="006A3B44"/>
    <w:rsid w:val="006A48B8"/>
    <w:rsid w:val="006A6A86"/>
    <w:rsid w:val="006B0524"/>
    <w:rsid w:val="006B0D90"/>
    <w:rsid w:val="006B1DAF"/>
    <w:rsid w:val="006B1E58"/>
    <w:rsid w:val="006B228E"/>
    <w:rsid w:val="006B33D8"/>
    <w:rsid w:val="006B391A"/>
    <w:rsid w:val="006B668E"/>
    <w:rsid w:val="006B7147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2E5"/>
    <w:rsid w:val="006D7BB3"/>
    <w:rsid w:val="006D7D9F"/>
    <w:rsid w:val="006E206D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0E"/>
    <w:rsid w:val="00736B12"/>
    <w:rsid w:val="00744F3B"/>
    <w:rsid w:val="00751611"/>
    <w:rsid w:val="0076079D"/>
    <w:rsid w:val="007620DB"/>
    <w:rsid w:val="00762555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7F746B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509E"/>
    <w:rsid w:val="0081748F"/>
    <w:rsid w:val="00822650"/>
    <w:rsid w:val="00823B61"/>
    <w:rsid w:val="00826CC5"/>
    <w:rsid w:val="0082753C"/>
    <w:rsid w:val="00827B2C"/>
    <w:rsid w:val="008324F7"/>
    <w:rsid w:val="00835B9C"/>
    <w:rsid w:val="00840BFA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7016"/>
    <w:rsid w:val="008A71DA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D7273"/>
    <w:rsid w:val="008E12A5"/>
    <w:rsid w:val="008E3174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26C3"/>
    <w:rsid w:val="00905FBF"/>
    <w:rsid w:val="00916950"/>
    <w:rsid w:val="00921165"/>
    <w:rsid w:val="00921179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0F33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87D49"/>
    <w:rsid w:val="009927D5"/>
    <w:rsid w:val="00993730"/>
    <w:rsid w:val="009975C6"/>
    <w:rsid w:val="009975F0"/>
    <w:rsid w:val="009A1F60"/>
    <w:rsid w:val="009A3D50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5571"/>
    <w:rsid w:val="00A174CA"/>
    <w:rsid w:val="00A2459E"/>
    <w:rsid w:val="00A26505"/>
    <w:rsid w:val="00A27D3B"/>
    <w:rsid w:val="00A27E40"/>
    <w:rsid w:val="00A30944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153F"/>
    <w:rsid w:val="00A62DDC"/>
    <w:rsid w:val="00A64402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0F60"/>
    <w:rsid w:val="00A81493"/>
    <w:rsid w:val="00A81A3E"/>
    <w:rsid w:val="00A81CD7"/>
    <w:rsid w:val="00A8314D"/>
    <w:rsid w:val="00A832FB"/>
    <w:rsid w:val="00A865DD"/>
    <w:rsid w:val="00A90AA6"/>
    <w:rsid w:val="00A90E61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0299"/>
    <w:rsid w:val="00AD13B3"/>
    <w:rsid w:val="00AD2227"/>
    <w:rsid w:val="00AD29B8"/>
    <w:rsid w:val="00AD2BE6"/>
    <w:rsid w:val="00AD5919"/>
    <w:rsid w:val="00AD6D80"/>
    <w:rsid w:val="00AD764A"/>
    <w:rsid w:val="00AD787B"/>
    <w:rsid w:val="00AD7F3A"/>
    <w:rsid w:val="00AE1711"/>
    <w:rsid w:val="00AE2D28"/>
    <w:rsid w:val="00AE55DB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0734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09E8"/>
    <w:rsid w:val="00B51833"/>
    <w:rsid w:val="00B53B25"/>
    <w:rsid w:val="00B64A21"/>
    <w:rsid w:val="00B6510E"/>
    <w:rsid w:val="00B654E7"/>
    <w:rsid w:val="00B65A00"/>
    <w:rsid w:val="00B66F27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5B60"/>
    <w:rsid w:val="00BE63E9"/>
    <w:rsid w:val="00BF1594"/>
    <w:rsid w:val="00BF1BA9"/>
    <w:rsid w:val="00BF212D"/>
    <w:rsid w:val="00BF27BE"/>
    <w:rsid w:val="00BF28D4"/>
    <w:rsid w:val="00BF4C2F"/>
    <w:rsid w:val="00BF722C"/>
    <w:rsid w:val="00BF7AA8"/>
    <w:rsid w:val="00C0054B"/>
    <w:rsid w:val="00C014DF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6D36"/>
    <w:rsid w:val="00C279B9"/>
    <w:rsid w:val="00C30003"/>
    <w:rsid w:val="00C33B05"/>
    <w:rsid w:val="00C33C80"/>
    <w:rsid w:val="00C34FE2"/>
    <w:rsid w:val="00C356A9"/>
    <w:rsid w:val="00C368D6"/>
    <w:rsid w:val="00C36E61"/>
    <w:rsid w:val="00C37354"/>
    <w:rsid w:val="00C44B97"/>
    <w:rsid w:val="00C46197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B5D5D"/>
    <w:rsid w:val="00CB7936"/>
    <w:rsid w:val="00CC14FA"/>
    <w:rsid w:val="00CC1988"/>
    <w:rsid w:val="00CC1D3B"/>
    <w:rsid w:val="00CC2A13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13AE1"/>
    <w:rsid w:val="00D14EDD"/>
    <w:rsid w:val="00D14F71"/>
    <w:rsid w:val="00D1680D"/>
    <w:rsid w:val="00D16B19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1273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5D85"/>
    <w:rsid w:val="00D86D57"/>
    <w:rsid w:val="00D87E3B"/>
    <w:rsid w:val="00D90DD5"/>
    <w:rsid w:val="00D931A9"/>
    <w:rsid w:val="00D932B0"/>
    <w:rsid w:val="00D952A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E14"/>
    <w:rsid w:val="00DB6EAE"/>
    <w:rsid w:val="00DC0DD6"/>
    <w:rsid w:val="00DC10C6"/>
    <w:rsid w:val="00DC32CA"/>
    <w:rsid w:val="00DC37D3"/>
    <w:rsid w:val="00DC6774"/>
    <w:rsid w:val="00DD459C"/>
    <w:rsid w:val="00DD6B70"/>
    <w:rsid w:val="00DD76EA"/>
    <w:rsid w:val="00DE0725"/>
    <w:rsid w:val="00DE1673"/>
    <w:rsid w:val="00DE2E5C"/>
    <w:rsid w:val="00DE6719"/>
    <w:rsid w:val="00DF02DC"/>
    <w:rsid w:val="00DF13FA"/>
    <w:rsid w:val="00DF6D95"/>
    <w:rsid w:val="00DF7FD8"/>
    <w:rsid w:val="00E033BD"/>
    <w:rsid w:val="00E039D8"/>
    <w:rsid w:val="00E11531"/>
    <w:rsid w:val="00E119CC"/>
    <w:rsid w:val="00E14E87"/>
    <w:rsid w:val="00E17CAC"/>
    <w:rsid w:val="00E22EFE"/>
    <w:rsid w:val="00E30F82"/>
    <w:rsid w:val="00E30FE5"/>
    <w:rsid w:val="00E31B1F"/>
    <w:rsid w:val="00E31F55"/>
    <w:rsid w:val="00E324CD"/>
    <w:rsid w:val="00E34355"/>
    <w:rsid w:val="00E34E27"/>
    <w:rsid w:val="00E40AE8"/>
    <w:rsid w:val="00E44112"/>
    <w:rsid w:val="00E475CA"/>
    <w:rsid w:val="00E47E67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770A1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06C4"/>
    <w:rsid w:val="00EE2408"/>
    <w:rsid w:val="00EE3F90"/>
    <w:rsid w:val="00EE4A53"/>
    <w:rsid w:val="00EE5010"/>
    <w:rsid w:val="00EF1FB3"/>
    <w:rsid w:val="00EF2232"/>
    <w:rsid w:val="00EF79F8"/>
    <w:rsid w:val="00F02134"/>
    <w:rsid w:val="00F05006"/>
    <w:rsid w:val="00F07D1C"/>
    <w:rsid w:val="00F11E25"/>
    <w:rsid w:val="00F125F3"/>
    <w:rsid w:val="00F14DFB"/>
    <w:rsid w:val="00F1643C"/>
    <w:rsid w:val="00F16A91"/>
    <w:rsid w:val="00F20F7E"/>
    <w:rsid w:val="00F217EF"/>
    <w:rsid w:val="00F22106"/>
    <w:rsid w:val="00F24EA1"/>
    <w:rsid w:val="00F26BC9"/>
    <w:rsid w:val="00F27204"/>
    <w:rsid w:val="00F32BCD"/>
    <w:rsid w:val="00F33007"/>
    <w:rsid w:val="00F33088"/>
    <w:rsid w:val="00F350F1"/>
    <w:rsid w:val="00F3543E"/>
    <w:rsid w:val="00F42CC7"/>
    <w:rsid w:val="00F43B48"/>
    <w:rsid w:val="00F44146"/>
    <w:rsid w:val="00F508F0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743"/>
    <w:rsid w:val="00F662D0"/>
    <w:rsid w:val="00F675EA"/>
    <w:rsid w:val="00F67D24"/>
    <w:rsid w:val="00F70EF8"/>
    <w:rsid w:val="00F71CED"/>
    <w:rsid w:val="00F72F85"/>
    <w:rsid w:val="00F739CD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58DF"/>
    <w:rsid w:val="00F874B6"/>
    <w:rsid w:val="00F87A1D"/>
    <w:rsid w:val="00F9399A"/>
    <w:rsid w:val="00F942B2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6750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zh-hant/%E5%AF%A6%E7%8F%BE%E5%8F%AF%E6%8C%81%E7%BA%8C%E8%88%87%E5%8A%9F%E8%83%BD%E4%B8%A6%E9%87%8D%E7%9A%84%E8%BB%8A%E8%BC%89%E5%84%B2%E7%89%A9%E6%89%98%E7%9B%A4%E8%A8%AD%E8%A8%88" TargetMode="External"/><Relationship Id="rId18" Type="http://schemas.openxmlformats.org/officeDocument/2006/relationships/hyperlink" Target="https://www.kraiburg-tpe.com/de/news" TargetMode="External"/><Relationship Id="rId26" Type="http://schemas.openxmlformats.org/officeDocument/2006/relationships/hyperlink" Target="https://www.youtube.com/channel/UCG71Bdw9bBMMwKr13-qFaPQ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zh-hans/%E5%8F%AF%E6%8C%81%E7%BB%AD%E6%80%A7%E5%8F%91%E5%B1%95" TargetMode="External"/><Relationship Id="rId17" Type="http://schemas.openxmlformats.org/officeDocument/2006/relationships/hyperlink" Target="https://www.kraiburg-tpe.com/zh-hans/node/613" TargetMode="External"/><Relationship Id="rId25" Type="http://schemas.openxmlformats.org/officeDocument/2006/relationships/image" Target="media/image6.png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yperlink" Target="https://www.kraiburg-tpe.com/en/wechat" TargetMode="Externa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zh-hans/%E7%83%AD%E5%A1%91%E5%AE%9DK" TargetMode="External"/><Relationship Id="rId24" Type="http://schemas.openxmlformats.org/officeDocument/2006/relationships/hyperlink" Target="https://www.linkedin.com/company/kraiburg-tpe/?originalSubdomain=de" TargetMode="External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bit.ly/34qxBOV" TargetMode="External"/><Relationship Id="rId23" Type="http://schemas.openxmlformats.org/officeDocument/2006/relationships/image" Target="media/image5.png"/><Relationship Id="rId28" Type="http://schemas.openxmlformats.org/officeDocument/2006/relationships/hyperlink" Target="https://i.youku.com/i/UMTYxNTExNTgzNg==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s://blog.naver.com/kraiburgtpe_2015" TargetMode="External"/><Relationship Id="rId27" Type="http://schemas.openxmlformats.org/officeDocument/2006/relationships/image" Target="media/image7.png"/><Relationship Id="rId30" Type="http://schemas.openxmlformats.org/officeDocument/2006/relationships/image" Target="media/image9.png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b0aac98f-77e3-488e-b1d0-e526279ba76f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d3818be-6f21-4c29-ab13-78e30dc982d3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13</cp:revision>
  <cp:lastPrinted>2026-03-04T05:34:00Z</cp:lastPrinted>
  <dcterms:created xsi:type="dcterms:W3CDTF">2026-02-05T06:27:00Z</dcterms:created>
  <dcterms:modified xsi:type="dcterms:W3CDTF">2026-03-04T05:34:00Z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